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10F4" w14:textId="77777777" w:rsidR="00AF1A41" w:rsidRPr="003B059B" w:rsidRDefault="00AF1A41" w:rsidP="00AF1A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B05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Applicant Guidelines</w:t>
      </w:r>
    </w:p>
    <w:p w14:paraId="48761E9B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Detailed guidelines for Travel Award applicants</w:t>
      </w:r>
    </w:p>
    <w:p w14:paraId="76810276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1) Eligibility</w:t>
      </w:r>
    </w:p>
    <w:p w14:paraId="4E48671F" w14:textId="7ED7FBA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Applicants must be </w:t>
      </w:r>
      <w:r w:rsidR="003A3D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paying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members of the Challenger Society</w:t>
      </w:r>
      <w:r w:rsidR="000B01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based at a UK research institute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4AA8ECA6" w14:textId="77777777" w:rsidR="00AF1A41" w:rsidRDefault="00AF1A41" w:rsidP="00AF1A41">
      <w:pPr>
        <w:tabs>
          <w:tab w:val="right" w:pos="9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</w:t>
      </w:r>
      <w:proofErr w:type="spellStart"/>
      <w:proofErr w:type="gramStart"/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Degree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their 4</w:t>
      </w:r>
      <w:r w:rsidRPr="003B05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year of study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may apply for only 1 student Travel Award during your period of study. </w:t>
      </w:r>
    </w:p>
    <w:p w14:paraId="4D8B74B8" w14:textId="77777777" w:rsidR="00AF1A41" w:rsidRPr="003B059B" w:rsidRDefault="00AF1A41" w:rsidP="00AF1A41">
      <w:pPr>
        <w:tabs>
          <w:tab w:val="right" w:pos="9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MSc students may apply for only 1 student Travel Award during your period of study.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7A099D91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. PhD students can apply for a maximum of 2 Travel Awards during your period of study.</w:t>
      </w:r>
    </w:p>
    <w:p w14:paraId="5DEEC500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Completing the application form </w:t>
      </w:r>
    </w:p>
    <w:p w14:paraId="2C087E9F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a. Applications for Travel Awards should be completed using the form (MS Word Document) provided.</w:t>
      </w:r>
    </w:p>
    <w:p w14:paraId="5CEE69A2" w14:textId="1BD7EE66" w:rsidR="00AF1A41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b. These take the form of a statement of the reasons for travel, including its scientific value, and if applying for funds to attend a conference, that a paper or poster has been accepted (incl. the abstract), and the total budget for the travel explaining how the majority of the costs will be found.</w:t>
      </w:r>
      <w:r w:rsidR="003B62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5E18616" w14:textId="56F25EEC" w:rsidR="003B62B0" w:rsidRPr="003B059B" w:rsidRDefault="003B62B0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Priority will be given to applications for travel to conferences over those for fieldwork. </w:t>
      </w:r>
    </w:p>
    <w:p w14:paraId="41575DD1" w14:textId="6ADE26D9" w:rsidR="00AF1A41" w:rsidRPr="003B059B" w:rsidRDefault="003B62B0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. A statement of support from one of the student's supervisors must be included.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 statement should include a motivation why the student should receive the travel award and </w:t>
      </w:r>
      <w:r w:rsidR="00267EC5" w:rsidRP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>how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they would benefit from partaking in</w:t>
      </w:r>
      <w:r w:rsidR="00267EC5" w:rsidRP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activity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regards to their</w:t>
      </w:r>
      <w:r w:rsidR="00267EC5" w:rsidRP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Masters/PhD and beyond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3A3D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It should also outline the student’s funding situation.</w:t>
      </w:r>
    </w:p>
    <w:p w14:paraId="4FB6FF54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Reports </w:t>
      </w:r>
    </w:p>
    <w:p w14:paraId="3A6E22A4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Successful recipients of Travel Awards are required to provide a brief report to be published in Challenger Wave and on the website following attendance at the meeting or completion of fieldwork. </w:t>
      </w:r>
    </w:p>
    <w:p w14:paraId="2E33C159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b. This report should consist of: (1) blog-type summary report (preferably in MS Word); (2) picture attachment; (3) profile of award holder; (4)</w:t>
      </w:r>
      <w:r w:rsidR="003A3D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24473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140-character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Twitter feed. </w:t>
      </w:r>
    </w:p>
    <w:p w14:paraId="128D5005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The report must be submitted within 3 months of attendance at the meeting or completion of fieldwork. If you are unable to attend the meeting or complete the fieldwork, please notify Dr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Sophie-Berenice Wilmes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4" w:history="1">
        <w:r w:rsidRPr="00A82C2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s.wilmes@bangor.ac.uk</w:t>
        </w:r>
      </w:hyperlink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) depending on the circumstances, the award can be delayed or re-assigned.</w:t>
      </w:r>
    </w:p>
    <w:p w14:paraId="52439DBE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Payments </w:t>
      </w:r>
    </w:p>
    <w:p w14:paraId="07075845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a. Please apply in a timely manner before funding is required. </w:t>
      </w:r>
    </w:p>
    <w:p w14:paraId="3FD2052A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Payments will only be made once the report has been received. </w:t>
      </w:r>
    </w:p>
    <w:p w14:paraId="771CFBA3" w14:textId="5C81750E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Payments will be made by </w:t>
      </w:r>
      <w:r w:rsidR="000B012F">
        <w:rPr>
          <w:rFonts w:ascii="Times New Roman" w:eastAsia="Times New Roman" w:hAnsi="Times New Roman" w:cs="Times New Roman"/>
          <w:sz w:val="24"/>
          <w:szCs w:val="24"/>
          <w:lang w:eastAsia="en-GB"/>
        </w:rPr>
        <w:t>bank transfer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(either direct to the student or to the department).</w:t>
      </w:r>
    </w:p>
    <w:p w14:paraId="2DEEA52F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5) Submission Process </w:t>
      </w:r>
    </w:p>
    <w:p w14:paraId="3743D76A" w14:textId="77777777" w:rsidR="00AF1A41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Applications can be submitted by email using the link to the application form at the bottom of this page. </w:t>
      </w:r>
    </w:p>
    <w:p w14:paraId="40ABC118" w14:textId="6904EBAF" w:rsidR="006A0901" w:rsidRPr="003B059B" w:rsidRDefault="006A090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Applications deadlines are </w:t>
      </w:r>
      <w:r w:rsidR="008B2224">
        <w:rPr>
          <w:rFonts w:ascii="Times New Roman" w:eastAsia="Times New Roman" w:hAnsi="Times New Roman" w:cs="Times New Roman"/>
          <w:sz w:val="24"/>
          <w:szCs w:val="24"/>
          <w:lang w:eastAsia="en-GB"/>
        </w:rPr>
        <w:t>January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15</w:t>
      </w:r>
      <w:r w:rsidRPr="006A09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April 15</w:t>
      </w:r>
      <w:r w:rsidRPr="006A09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July 15</w:t>
      </w:r>
      <w:r w:rsidRPr="006A09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and October 15</w:t>
      </w:r>
      <w:r w:rsidRPr="006A09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each year.</w:t>
      </w:r>
    </w:p>
    <w:p w14:paraId="181B896B" w14:textId="77777777" w:rsidR="00AF1A41" w:rsidRPr="003B059B" w:rsidRDefault="006A090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Applications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be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submitted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any time but will be reviewed shortly after the above mentioned deadlines. </w:t>
      </w:r>
    </w:p>
    <w:p w14:paraId="73737D39" w14:textId="77777777" w:rsidR="00AF1A41" w:rsidRPr="003B059B" w:rsidRDefault="006A090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Electronic submissions should be made to Dr </w:t>
      </w:r>
      <w:r w:rsidR="00AF1A41">
        <w:rPr>
          <w:rFonts w:ascii="Times New Roman" w:eastAsia="Times New Roman" w:hAnsi="Times New Roman" w:cs="Times New Roman"/>
          <w:sz w:val="24"/>
          <w:szCs w:val="24"/>
          <w:lang w:eastAsia="en-GB"/>
        </w:rPr>
        <w:t>Sophie-Berenice Wilmes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5" w:history="1">
        <w:r w:rsidR="00AF1A41" w:rsidRPr="00A82C2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s.wilmes@bangor.ac.uk)</w:t>
        </w:r>
      </w:hyperlink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097EC1E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6) Decision Process </w:t>
      </w:r>
    </w:p>
    <w:p w14:paraId="4F4A10D7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a. The travel award applications are reviewed by the Council against a number of criteria (including the scientific merit, personal statement, and budget).</w:t>
      </w:r>
    </w:p>
    <w:p w14:paraId="6774EF0E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b. Each deadline will have a total budget of around £</w:t>
      </w:r>
      <w:r w:rsidR="008E2D32">
        <w:rPr>
          <w:rFonts w:ascii="Times New Roman" w:eastAsia="Times New Roman" w:hAnsi="Times New Roman" w:cs="Times New Roman"/>
          <w:sz w:val="24"/>
          <w:szCs w:val="24"/>
          <w:lang w:eastAsia="en-GB"/>
        </w:rPr>
        <w:t>2,500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Monies can be rolled over if not fully used in anyone period. </w:t>
      </w:r>
    </w:p>
    <w:p w14:paraId="0C03DBF5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c. A decision will be made within 6 weeks of the deadline and applicants will be notified of the outcome at that time</w:t>
      </w:r>
    </w:p>
    <w:p w14:paraId="0B1A00C0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F9B88CF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Previous award winners are listed</w:t>
      </w:r>
      <w:r>
        <w:t xml:space="preserve"> </w:t>
      </w:r>
      <w:hyperlink r:id="rId6" w:history="1">
        <w:r w:rsidRPr="00527B04">
          <w:rPr>
            <w:rStyle w:val="Hyperlink"/>
          </w:rPr>
          <w:t>here</w:t>
        </w:r>
      </w:hyperlink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CDC5CD9" w14:textId="77777777" w:rsidR="007A4F9D" w:rsidRDefault="007A4F9D"/>
    <w:sectPr w:rsidR="007A4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41"/>
    <w:rsid w:val="000B012F"/>
    <w:rsid w:val="00267EC5"/>
    <w:rsid w:val="003A3D5E"/>
    <w:rsid w:val="003B62B0"/>
    <w:rsid w:val="00623A81"/>
    <w:rsid w:val="006A0901"/>
    <w:rsid w:val="007A4F9D"/>
    <w:rsid w:val="007A6681"/>
    <w:rsid w:val="008B2224"/>
    <w:rsid w:val="008E2D32"/>
    <w:rsid w:val="009128BB"/>
    <w:rsid w:val="00942B63"/>
    <w:rsid w:val="00AF1A41"/>
    <w:rsid w:val="00B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D3A7"/>
  <w15:chartTrackingRefBased/>
  <w15:docId w15:val="{2D48108A-D263-4A63-96A4-14A9813A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lenger-society.org/Travel_Award_Reports" TargetMode="External"/><Relationship Id="rId5" Type="http://schemas.openxmlformats.org/officeDocument/2006/relationships/hyperlink" Target="mailto:s.wilmes@bangor.ac.uk)" TargetMode="External"/><Relationship Id="rId4" Type="http://schemas.openxmlformats.org/officeDocument/2006/relationships/hyperlink" Target="mailto:s.wilmes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Berenice Wilmes</dc:creator>
  <cp:keywords/>
  <dc:description/>
  <cp:lastModifiedBy>Sophie Berenice Wilmes</cp:lastModifiedBy>
  <cp:revision>2</cp:revision>
  <dcterms:created xsi:type="dcterms:W3CDTF">2022-10-17T08:58:00Z</dcterms:created>
  <dcterms:modified xsi:type="dcterms:W3CDTF">2022-10-17T08:58:00Z</dcterms:modified>
</cp:coreProperties>
</file>